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78CC" w14:textId="77777777" w:rsidR="00263EDB" w:rsidRPr="004A4CC1" w:rsidRDefault="00470027" w:rsidP="005D3996">
      <w:pPr>
        <w:tabs>
          <w:tab w:val="left" w:pos="7880"/>
          <w:tab w:val="right" w:pos="10204"/>
        </w:tabs>
        <w:ind w:left="284"/>
        <w:rPr>
          <w:sz w:val="20"/>
          <w:szCs w:val="20"/>
        </w:rPr>
      </w:pPr>
      <w:r w:rsidRPr="004A4CC1">
        <w:rPr>
          <w:noProof/>
          <w:sz w:val="20"/>
          <w:szCs w:val="20"/>
          <w:lang w:val="fr-CH" w:eastAsia="fr-CH"/>
        </w:rPr>
        <w:drawing>
          <wp:inline distT="0" distB="0" distL="0" distR="0" wp14:anchorId="7DBDE6C1" wp14:editId="794A7A8A">
            <wp:extent cx="1800000" cy="61202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_sec_rgb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CEF" w:rsidRPr="004A4CC1"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4BE6DC" wp14:editId="2FE460F6">
                <wp:simplePos x="0" y="0"/>
                <wp:positionH relativeFrom="column">
                  <wp:posOffset>-321945</wp:posOffset>
                </wp:positionH>
                <wp:positionV relativeFrom="paragraph">
                  <wp:posOffset>-307975</wp:posOffset>
                </wp:positionV>
                <wp:extent cx="7020000" cy="10235821"/>
                <wp:effectExtent l="38100" t="38100" r="47625" b="3238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0235821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22000">
                                <a:srgbClr val="00338D">
                                  <a:alpha val="79000"/>
                                </a:srgb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23B47" id="Abgerundetes Rechteck 3" o:spid="_x0000_s1026" style="position:absolute;margin-left:-25.35pt;margin-top:-24.25pt;width:552.75pt;height:80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" filled="f" strokeweight="6pt">
                <v:stroke joinstyle="miter"/>
              </v:roundrect>
            </w:pict>
          </mc:Fallback>
        </mc:AlternateContent>
      </w:r>
    </w:p>
    <w:p w14:paraId="0837FCC2" w14:textId="77777777" w:rsidR="00427AF6" w:rsidRPr="004A4CC1" w:rsidRDefault="00427AF6" w:rsidP="0090471D">
      <w:pPr>
        <w:jc w:val="right"/>
        <w:rPr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25"/>
        <w:gridCol w:w="236"/>
        <w:gridCol w:w="48"/>
        <w:gridCol w:w="6378"/>
      </w:tblGrid>
      <w:tr w:rsidR="00EE73BE" w:rsidRPr="00A9121D" w14:paraId="0E5FA4BA" w14:textId="77777777" w:rsidTr="00B76301">
        <w:tc>
          <w:tcPr>
            <w:tcW w:w="3544" w:type="dxa"/>
            <w:gridSpan w:val="3"/>
          </w:tcPr>
          <w:p w14:paraId="66E85F5D" w14:textId="77777777" w:rsidR="00EE73BE" w:rsidRPr="004A4CC1" w:rsidRDefault="00EE73BE" w:rsidP="00DF016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B9F5829" w14:textId="77777777" w:rsidR="00EE73BE" w:rsidRPr="004A4CC1" w:rsidRDefault="00EE73BE" w:rsidP="00DF016E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14:paraId="2B0613E2" w14:textId="77777777" w:rsidR="00EE73BE" w:rsidRPr="005D3996" w:rsidRDefault="005D3996" w:rsidP="00DF016E">
            <w:pPr>
              <w:rPr>
                <w:b/>
                <w:color w:val="00338D"/>
                <w:sz w:val="26"/>
                <w:szCs w:val="26"/>
                <w:lang w:val="fr-CH"/>
              </w:rPr>
            </w:pPr>
            <w:r w:rsidRPr="005D3996">
              <w:rPr>
                <w:b/>
                <w:color w:val="00338D"/>
                <w:sz w:val="26"/>
                <w:szCs w:val="26"/>
                <w:lang w:val="fr-CH"/>
              </w:rPr>
              <w:t>Senior Expert Contact – un Programme de</w:t>
            </w:r>
            <w:r w:rsidR="00060547" w:rsidRPr="005D3996">
              <w:rPr>
                <w:b/>
                <w:color w:val="00338D"/>
                <w:sz w:val="26"/>
                <w:szCs w:val="26"/>
                <w:lang w:val="fr-CH"/>
              </w:rPr>
              <w:t xml:space="preserve"> Swisscontact</w:t>
            </w:r>
          </w:p>
          <w:p w14:paraId="233589AA" w14:textId="77777777" w:rsidR="009F68A2" w:rsidRPr="0063663B" w:rsidRDefault="005D3996" w:rsidP="009F68A2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POTENTIAL MEETS EXPERIENCE</w:t>
            </w:r>
          </w:p>
          <w:p w14:paraId="57EEF9F3" w14:textId="77777777" w:rsidR="009F68A2" w:rsidRPr="0063663B" w:rsidRDefault="009F68A2" w:rsidP="009F68A2">
            <w:pPr>
              <w:rPr>
                <w:b/>
                <w:sz w:val="20"/>
                <w:szCs w:val="20"/>
                <w:lang w:val="fr-FR"/>
              </w:rPr>
            </w:pPr>
          </w:p>
          <w:p w14:paraId="05F7CC27" w14:textId="77777777" w:rsidR="00EE73BE" w:rsidRPr="005D3996" w:rsidRDefault="009F68A2" w:rsidP="009F68A2">
            <w:pPr>
              <w:rPr>
                <w:sz w:val="20"/>
                <w:szCs w:val="20"/>
                <w:lang w:val="fr-CH"/>
              </w:rPr>
            </w:pPr>
            <w:r w:rsidRPr="0063663B">
              <w:rPr>
                <w:bCs/>
                <w:sz w:val="20"/>
                <w:szCs w:val="20"/>
                <w:lang w:val="fr-FR"/>
              </w:rPr>
              <w:t>Les professionnels retrai</w:t>
            </w:r>
            <w:r w:rsidR="005D3996">
              <w:rPr>
                <w:bCs/>
                <w:sz w:val="20"/>
                <w:szCs w:val="20"/>
                <w:lang w:val="fr-FR"/>
              </w:rPr>
              <w:t>tés de notre Senior Expert Contact</w:t>
            </w:r>
            <w:r w:rsidRPr="0063663B">
              <w:rPr>
                <w:bCs/>
                <w:sz w:val="20"/>
                <w:szCs w:val="20"/>
                <w:lang w:val="fr-FR"/>
              </w:rPr>
              <w:t xml:space="preserve"> (SEC) sont des experts qualifiés dans leur domaine d’expertise. Grâce à leurs services de consultation, ils fournissent un soutien pratique et rentable au développement durable des entreprises et des institutions.</w:t>
            </w:r>
          </w:p>
        </w:tc>
      </w:tr>
      <w:tr w:rsidR="00EE73BE" w:rsidRPr="00A9121D" w14:paraId="3E14DCB0" w14:textId="77777777" w:rsidTr="00822F97">
        <w:tc>
          <w:tcPr>
            <w:tcW w:w="10206" w:type="dxa"/>
            <w:gridSpan w:val="6"/>
          </w:tcPr>
          <w:p w14:paraId="063F1BA9" w14:textId="77777777" w:rsidR="00EE73BE" w:rsidRPr="005D3996" w:rsidRDefault="00EE73BE" w:rsidP="00DF016E">
            <w:pPr>
              <w:rPr>
                <w:sz w:val="20"/>
                <w:szCs w:val="20"/>
                <w:lang w:val="fr-CH"/>
              </w:rPr>
            </w:pPr>
          </w:p>
        </w:tc>
      </w:tr>
      <w:tr w:rsidR="00EE73BE" w:rsidRPr="00A9121D" w14:paraId="157EC004" w14:textId="77777777" w:rsidTr="009E38A3">
        <w:tc>
          <w:tcPr>
            <w:tcW w:w="10206" w:type="dxa"/>
            <w:gridSpan w:val="6"/>
          </w:tcPr>
          <w:p w14:paraId="416331EA" w14:textId="77777777" w:rsidR="00EE73BE" w:rsidRPr="005D3996" w:rsidRDefault="00EE73BE" w:rsidP="00DF016E">
            <w:pPr>
              <w:rPr>
                <w:sz w:val="20"/>
                <w:szCs w:val="20"/>
                <w:lang w:val="fr-CH"/>
              </w:rPr>
            </w:pPr>
          </w:p>
        </w:tc>
      </w:tr>
      <w:tr w:rsidR="001442C8" w:rsidRPr="00A9121D" w14:paraId="1FF03156" w14:textId="77777777" w:rsidTr="001442C8">
        <w:tc>
          <w:tcPr>
            <w:tcW w:w="10206" w:type="dxa"/>
            <w:gridSpan w:val="6"/>
            <w:shd w:val="clear" w:color="auto" w:fill="00338D"/>
          </w:tcPr>
          <w:p w14:paraId="3A992368" w14:textId="3AEEA61E" w:rsidR="001442C8" w:rsidRPr="005D3996" w:rsidRDefault="009F68A2" w:rsidP="00D62D5A">
            <w:pPr>
              <w:tabs>
                <w:tab w:val="right" w:pos="9923"/>
              </w:tabs>
              <w:rPr>
                <w:b/>
                <w:color w:val="FFFFFF" w:themeColor="background1"/>
                <w:sz w:val="28"/>
                <w:szCs w:val="28"/>
                <w:lang w:val="fr-CH"/>
              </w:rPr>
            </w:pPr>
            <w:r w:rsidRPr="0063663B">
              <w:rPr>
                <w:color w:val="FFFFFF" w:themeColor="background1"/>
                <w:sz w:val="28"/>
                <w:szCs w:val="28"/>
                <w:lang w:val="fr-FR"/>
              </w:rPr>
              <w:t>SEC Mission en</w:t>
            </w:r>
            <w:r w:rsidR="001442C8" w:rsidRPr="005D3996">
              <w:rPr>
                <w:color w:val="FFFFFF" w:themeColor="background1"/>
                <w:sz w:val="28"/>
                <w:szCs w:val="28"/>
                <w:lang w:val="fr-CH"/>
              </w:rPr>
              <w:t xml:space="preserve"> </w:t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6C43" w:rsidRPr="005D3996">
              <w:rPr>
                <w:rFonts w:cs="Arial"/>
                <w:color w:val="FFFFFF" w:themeColor="background1"/>
                <w:sz w:val="28"/>
                <w:szCs w:val="28"/>
                <w:lang w:val="fr-CH"/>
              </w:rPr>
              <w:instrText xml:space="preserve"> FORMTEXT </w:instrText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  <w:fldChar w:fldCharType="separate"/>
            </w:r>
            <w:r w:rsidR="00D62D5A" w:rsidRPr="00D62D5A">
              <w:rPr>
                <w:rFonts w:cs="Arial"/>
                <w:color w:val="FFFFFF" w:themeColor="background1"/>
                <w:sz w:val="28"/>
                <w:szCs w:val="28"/>
                <w:lang w:val="fr-CH"/>
              </w:rPr>
              <w:t xml:space="preserve"> </w:t>
            </w:r>
            <w:r w:rsidR="00D62D5A" w:rsidRPr="00D62D5A">
              <w:rPr>
                <w:rFonts w:cs="Arial"/>
                <w:noProof/>
                <w:color w:val="FFFFFF" w:themeColor="background1"/>
                <w:sz w:val="28"/>
                <w:szCs w:val="28"/>
                <w:lang w:val="fr-CH"/>
              </w:rPr>
              <w:t>B</w:t>
            </w:r>
            <w:r w:rsidR="00D62D5A">
              <w:rPr>
                <w:rFonts w:cs="Arial"/>
                <w:noProof/>
                <w:color w:val="FFFFFF" w:themeColor="background1"/>
                <w:sz w:val="28"/>
                <w:szCs w:val="28"/>
                <w:lang w:val="fr-CH"/>
              </w:rPr>
              <w:t xml:space="preserve">enin </w:t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  <w:fldChar w:fldCharType="end"/>
            </w:r>
            <w:r w:rsidR="005D3996">
              <w:rPr>
                <w:color w:val="FFFFFF" w:themeColor="background1"/>
                <w:sz w:val="28"/>
                <w:szCs w:val="28"/>
                <w:lang w:val="fr-CH"/>
              </w:rPr>
              <w:t>, 202</w:t>
            </w:r>
            <w:r w:rsidR="003600D0">
              <w:rPr>
                <w:color w:val="FFFFFF" w:themeColor="background1"/>
                <w:sz w:val="28"/>
                <w:szCs w:val="28"/>
                <w:lang w:val="fr-CH"/>
              </w:rPr>
              <w:t>2</w:t>
            </w:r>
            <w:r w:rsidR="007908A5" w:rsidRPr="005D3996">
              <w:rPr>
                <w:b/>
                <w:color w:val="FFFFFF" w:themeColor="background1"/>
                <w:sz w:val="28"/>
                <w:szCs w:val="28"/>
                <w:lang w:val="fr-CH"/>
              </w:rPr>
              <w:tab/>
            </w:r>
            <w:r w:rsidRPr="0063663B">
              <w:rPr>
                <w:color w:val="FFFFFF" w:themeColor="background1"/>
                <w:sz w:val="28"/>
                <w:szCs w:val="28"/>
                <w:lang w:val="fr-FR"/>
              </w:rPr>
              <w:t>Numéro de mission</w:t>
            </w:r>
            <w:r w:rsidR="00636C43" w:rsidRPr="005D3996">
              <w:rPr>
                <w:color w:val="FFFFFF" w:themeColor="background1"/>
                <w:sz w:val="28"/>
                <w:szCs w:val="28"/>
                <w:lang w:val="fr-CH"/>
              </w:rPr>
              <w:t xml:space="preserve"> </w:t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36C43" w:rsidRPr="005D3996">
              <w:rPr>
                <w:rFonts w:cs="Arial"/>
                <w:color w:val="FFFFFF" w:themeColor="background1"/>
                <w:sz w:val="28"/>
                <w:szCs w:val="28"/>
                <w:lang w:val="fr-CH"/>
              </w:rPr>
              <w:instrText xml:space="preserve"> FORMTEXT </w:instrText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  <w:fldChar w:fldCharType="separate"/>
            </w:r>
            <w:r w:rsidR="00D62D5A" w:rsidRPr="00D62D5A">
              <w:rPr>
                <w:rFonts w:cs="Arial"/>
                <w:noProof/>
                <w:color w:val="FFFFFF" w:themeColor="background1"/>
                <w:sz w:val="28"/>
                <w:szCs w:val="28"/>
                <w:lang w:val="fr-CH"/>
              </w:rPr>
              <w:t>3676</w:t>
            </w:r>
            <w:r w:rsidR="00636C43" w:rsidRPr="002D0136">
              <w:rPr>
                <w:rFonts w:cs="Arial"/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  <w:tr w:rsidR="00EE73BE" w:rsidRPr="00A9121D" w14:paraId="3ADC6914" w14:textId="77777777" w:rsidTr="00C67940">
        <w:tc>
          <w:tcPr>
            <w:tcW w:w="10206" w:type="dxa"/>
            <w:gridSpan w:val="6"/>
          </w:tcPr>
          <w:p w14:paraId="5CA180F0" w14:textId="77777777" w:rsidR="00EE73BE" w:rsidRPr="005D3996" w:rsidRDefault="00EE73BE" w:rsidP="00DF016E">
            <w:pPr>
              <w:rPr>
                <w:sz w:val="20"/>
                <w:szCs w:val="20"/>
                <w:lang w:val="fr-CH"/>
              </w:rPr>
            </w:pPr>
          </w:p>
        </w:tc>
      </w:tr>
      <w:tr w:rsidR="00470027" w:rsidRPr="00A9121D" w14:paraId="6ED49395" w14:textId="77777777" w:rsidTr="00470027">
        <w:trPr>
          <w:trHeight w:val="514"/>
        </w:trPr>
        <w:tc>
          <w:tcPr>
            <w:tcW w:w="993" w:type="dxa"/>
            <w:shd w:val="clear" w:color="auto" w:fill="auto"/>
          </w:tcPr>
          <w:p w14:paraId="34B801B4" w14:textId="77777777" w:rsidR="00470027" w:rsidRPr="002D0136" w:rsidRDefault="009F68A2" w:rsidP="00470027">
            <w:pPr>
              <w:rPr>
                <w:b/>
                <w:color w:val="00338D"/>
                <w:sz w:val="20"/>
                <w:szCs w:val="20"/>
                <w:lang w:val="fr-CH"/>
              </w:rPr>
            </w:pPr>
            <w:r w:rsidRPr="0063663B">
              <w:rPr>
                <w:b/>
                <w:color w:val="00338D"/>
                <w:sz w:val="20"/>
                <w:szCs w:val="20"/>
                <w:lang w:val="fr-FR"/>
              </w:rPr>
              <w:t>Lieu</w:t>
            </w:r>
            <w:r w:rsidRPr="002D0136">
              <w:rPr>
                <w:b/>
                <w:color w:val="00338D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B3DD9D3" w14:textId="48F4F9FF" w:rsidR="00636C43" w:rsidRPr="00A9121D" w:rsidRDefault="00636C43" w:rsidP="00470027">
            <w:pPr>
              <w:rPr>
                <w:color w:val="00338D"/>
                <w:sz w:val="20"/>
                <w:szCs w:val="20"/>
                <w:lang w:val="fr-CH"/>
              </w:rPr>
            </w:pP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136">
              <w:rPr>
                <w:rFonts w:cs="Arial"/>
                <w:color w:val="00338D"/>
                <w:sz w:val="20"/>
                <w:szCs w:val="20"/>
                <w:lang w:val="en-GB"/>
              </w:rPr>
              <w:instrText xml:space="preserve"> FORMTEXT </w:instrText>
            </w:r>
            <w:r w:rsidRPr="002D0136">
              <w:rPr>
                <w:rFonts w:cs="Arial"/>
                <w:color w:val="00338D"/>
                <w:sz w:val="20"/>
                <w:szCs w:val="20"/>
              </w:rPr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separate"/>
            </w:r>
            <w:r w:rsidR="00D62D5A">
              <w:rPr>
                <w:rFonts w:cs="Arial"/>
                <w:noProof/>
                <w:color w:val="00338D"/>
                <w:sz w:val="20"/>
                <w:szCs w:val="20"/>
              </w:rPr>
              <w:t>Cotonou</w:t>
            </w:r>
            <w:r w:rsidR="00A9121D">
              <w:rPr>
                <w:rFonts w:cs="Arial"/>
                <w:noProof/>
                <w:color w:val="00338D"/>
                <w:sz w:val="20"/>
                <w:szCs w:val="20"/>
              </w:rPr>
              <w:t>,</w:t>
            </w:r>
            <w:r w:rsidR="00D62D5A">
              <w:rPr>
                <w:rFonts w:cs="Arial"/>
                <w:noProof/>
                <w:color w:val="00338D"/>
                <w:sz w:val="20"/>
                <w:szCs w:val="20"/>
              </w:rPr>
              <w:t xml:space="preserve"> Benin</w:t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end"/>
            </w:r>
          </w:p>
          <w:p w14:paraId="6EDA53DC" w14:textId="77777777" w:rsidR="007908A5" w:rsidRPr="002D0136" w:rsidRDefault="007908A5" w:rsidP="00470027">
            <w:pPr>
              <w:rPr>
                <w:color w:val="00338D"/>
                <w:sz w:val="20"/>
                <w:szCs w:val="20"/>
                <w:lang w:val="fr-CH"/>
              </w:rPr>
            </w:pPr>
          </w:p>
        </w:tc>
        <w:tc>
          <w:tcPr>
            <w:tcW w:w="6662" w:type="dxa"/>
            <w:gridSpan w:val="3"/>
            <w:vMerge w:val="restart"/>
          </w:tcPr>
          <w:p w14:paraId="48D00174" w14:textId="36707CD5" w:rsidR="003A5EB5" w:rsidRPr="005D3996" w:rsidRDefault="00A9121D" w:rsidP="00470027">
            <w:pPr>
              <w:rPr>
                <w:rFonts w:cs="Arial"/>
                <w:color w:val="00338D"/>
                <w:sz w:val="20"/>
                <w:szCs w:val="20"/>
                <w:lang w:val="fr-CH"/>
              </w:rPr>
            </w:pPr>
            <w:r>
              <w:rPr>
                <w:rFonts w:cs="Arial"/>
                <w:noProof/>
                <w:color w:val="00338D"/>
                <w:sz w:val="20"/>
                <w:szCs w:val="20"/>
                <w:lang w:val="fr-CH"/>
              </w:rPr>
              <w:drawing>
                <wp:inline distT="0" distB="0" distL="0" distR="0" wp14:anchorId="1471D20C" wp14:editId="4B64B0C9">
                  <wp:extent cx="4093210" cy="3066415"/>
                  <wp:effectExtent l="0" t="0" r="2540" b="635"/>
                  <wp:docPr id="1" name="Grafik 1" descr="Ein Bild, das Person, Boden, Gruppe, Perso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Boden, Gruppe, Person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210" cy="306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27" w:rsidRPr="00A9121D" w14:paraId="381AE9B7" w14:textId="77777777" w:rsidTr="00470027">
        <w:tc>
          <w:tcPr>
            <w:tcW w:w="993" w:type="dxa"/>
            <w:shd w:val="clear" w:color="auto" w:fill="FFFFFF" w:themeFill="background1"/>
          </w:tcPr>
          <w:p w14:paraId="6C2EB02A" w14:textId="77777777" w:rsidR="00470027" w:rsidRPr="002D0136" w:rsidRDefault="00470027" w:rsidP="00470027">
            <w:pPr>
              <w:rPr>
                <w:b/>
                <w:color w:val="00338D"/>
                <w:sz w:val="20"/>
                <w:szCs w:val="20"/>
              </w:rPr>
            </w:pPr>
            <w:r w:rsidRPr="002D0136">
              <w:rPr>
                <w:b/>
                <w:color w:val="00338D"/>
                <w:sz w:val="20"/>
                <w:szCs w:val="20"/>
              </w:rPr>
              <w:t>Client</w:t>
            </w:r>
          </w:p>
          <w:p w14:paraId="562930F8" w14:textId="77777777" w:rsidR="00470027" w:rsidRPr="002D0136" w:rsidRDefault="00470027" w:rsidP="00470027">
            <w:pPr>
              <w:rPr>
                <w:b/>
                <w:color w:val="00338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9A551B3" w14:textId="0E2B0D54" w:rsidR="00636C43" w:rsidRPr="00A9121D" w:rsidRDefault="00636C43" w:rsidP="007908A5">
            <w:pPr>
              <w:rPr>
                <w:rFonts w:cs="Arial"/>
                <w:color w:val="00338D"/>
                <w:sz w:val="20"/>
                <w:szCs w:val="20"/>
                <w:lang w:val="fr-CH"/>
              </w:rPr>
            </w:pP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21D">
              <w:rPr>
                <w:rFonts w:cs="Arial"/>
                <w:color w:val="00338D"/>
                <w:sz w:val="20"/>
                <w:szCs w:val="20"/>
                <w:lang w:val="fr-FR"/>
              </w:rPr>
              <w:instrText xml:space="preserve"> FORMTEXT </w:instrText>
            </w:r>
            <w:r w:rsidRPr="002D0136">
              <w:rPr>
                <w:rFonts w:cs="Arial"/>
                <w:color w:val="00338D"/>
                <w:sz w:val="20"/>
                <w:szCs w:val="20"/>
              </w:rPr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separate"/>
            </w:r>
            <w:r w:rsidR="00695D24" w:rsidRPr="00695D24">
              <w:rPr>
                <w:rFonts w:cs="Arial"/>
                <w:noProof/>
                <w:color w:val="00338D"/>
                <w:sz w:val="20"/>
                <w:szCs w:val="20"/>
                <w:lang w:val="fr-CH"/>
              </w:rPr>
              <w:t>Entreprise de construction d'équipements mécano-soudée</w:t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end"/>
            </w:r>
          </w:p>
          <w:p w14:paraId="663C2268" w14:textId="77777777" w:rsidR="007908A5" w:rsidRPr="00A9121D" w:rsidRDefault="007908A5" w:rsidP="007908A5">
            <w:pPr>
              <w:rPr>
                <w:rFonts w:cs="Arial"/>
                <w:color w:val="00338D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3"/>
            <w:vMerge/>
          </w:tcPr>
          <w:p w14:paraId="2C00DC94" w14:textId="77777777" w:rsidR="00470027" w:rsidRPr="004A4CC1" w:rsidRDefault="00470027" w:rsidP="00470027">
            <w:pPr>
              <w:rPr>
                <w:sz w:val="4"/>
                <w:szCs w:val="4"/>
                <w:lang w:val="fr-CH"/>
              </w:rPr>
            </w:pPr>
          </w:p>
        </w:tc>
      </w:tr>
      <w:tr w:rsidR="00470027" w:rsidRPr="00A9121D" w14:paraId="385EABA4" w14:textId="77777777" w:rsidTr="00470027">
        <w:tc>
          <w:tcPr>
            <w:tcW w:w="993" w:type="dxa"/>
            <w:shd w:val="clear" w:color="auto" w:fill="FFFFFF" w:themeFill="background1"/>
          </w:tcPr>
          <w:p w14:paraId="7B84E40C" w14:textId="77777777" w:rsidR="00470027" w:rsidRPr="002D0136" w:rsidRDefault="00470027" w:rsidP="00470027">
            <w:pPr>
              <w:rPr>
                <w:b/>
                <w:color w:val="00338D"/>
                <w:sz w:val="20"/>
                <w:szCs w:val="20"/>
                <w:lang w:val="fr-CH"/>
              </w:rPr>
            </w:pPr>
            <w:r w:rsidRPr="002D0136">
              <w:rPr>
                <w:b/>
                <w:color w:val="00338D"/>
                <w:sz w:val="20"/>
                <w:szCs w:val="20"/>
                <w:lang w:val="fr-CH"/>
              </w:rPr>
              <w:t xml:space="preserve">Expert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42DA702" w14:textId="542C6A0E" w:rsidR="00D62D5A" w:rsidRPr="00A9121D" w:rsidRDefault="00636C43" w:rsidP="00470027">
            <w:pPr>
              <w:rPr>
                <w:rFonts w:cs="Arial"/>
                <w:noProof/>
                <w:color w:val="00338D"/>
                <w:sz w:val="20"/>
                <w:szCs w:val="20"/>
                <w:lang w:val="fr-FR"/>
              </w:rPr>
            </w:pP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21D">
              <w:rPr>
                <w:rFonts w:cs="Arial"/>
                <w:color w:val="00338D"/>
                <w:sz w:val="20"/>
                <w:szCs w:val="20"/>
                <w:lang w:val="fr-FR"/>
              </w:rPr>
              <w:instrText xml:space="preserve"> FORMTEXT </w:instrText>
            </w:r>
            <w:r w:rsidRPr="002D0136">
              <w:rPr>
                <w:rFonts w:cs="Arial"/>
                <w:color w:val="00338D"/>
                <w:sz w:val="20"/>
                <w:szCs w:val="20"/>
              </w:rPr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separate"/>
            </w:r>
            <w:r w:rsidR="00D62D5A" w:rsidRPr="00A9121D">
              <w:rPr>
                <w:rFonts w:cs="Arial"/>
                <w:noProof/>
                <w:color w:val="00338D"/>
                <w:sz w:val="20"/>
                <w:szCs w:val="20"/>
                <w:lang w:val="fr-FR"/>
              </w:rPr>
              <w:t>Raymond Tinguely</w:t>
            </w:r>
            <w:r w:rsidR="00A9121D">
              <w:rPr>
                <w:rFonts w:cs="Arial"/>
                <w:noProof/>
                <w:color w:val="00338D"/>
                <w:sz w:val="20"/>
                <w:szCs w:val="20"/>
                <w:lang w:val="fr-FR"/>
              </w:rPr>
              <w:t>,</w:t>
            </w:r>
          </w:p>
          <w:p w14:paraId="244C6068" w14:textId="46BA7CF6" w:rsidR="00636C43" w:rsidRPr="00A9121D" w:rsidRDefault="00D62D5A" w:rsidP="00470027">
            <w:pPr>
              <w:rPr>
                <w:rFonts w:cs="Arial"/>
                <w:color w:val="00338D"/>
                <w:sz w:val="20"/>
                <w:szCs w:val="20"/>
                <w:lang w:val="fr-FR"/>
              </w:rPr>
            </w:pPr>
            <w:r w:rsidRPr="00A9121D">
              <w:rPr>
                <w:rFonts w:cs="Arial"/>
                <w:noProof/>
                <w:color w:val="00338D"/>
                <w:sz w:val="20"/>
                <w:szCs w:val="20"/>
                <w:lang w:val="fr-FR"/>
              </w:rPr>
              <w:t>Construction métallique</w:t>
            </w:r>
            <w:r w:rsidR="00636C43" w:rsidRPr="002D0136">
              <w:rPr>
                <w:rFonts w:cs="Arial"/>
                <w:color w:val="00338D"/>
                <w:sz w:val="20"/>
                <w:szCs w:val="20"/>
              </w:rPr>
              <w:fldChar w:fldCharType="end"/>
            </w:r>
          </w:p>
          <w:p w14:paraId="211B39BE" w14:textId="77777777" w:rsidR="00470027" w:rsidRPr="005D3996" w:rsidRDefault="00470027" w:rsidP="00470027">
            <w:pPr>
              <w:rPr>
                <w:color w:val="00338D"/>
                <w:sz w:val="20"/>
                <w:szCs w:val="20"/>
                <w:lang w:val="fr-CH"/>
              </w:rPr>
            </w:pPr>
          </w:p>
        </w:tc>
        <w:tc>
          <w:tcPr>
            <w:tcW w:w="6662" w:type="dxa"/>
            <w:gridSpan w:val="3"/>
            <w:vMerge/>
          </w:tcPr>
          <w:p w14:paraId="2C82FE33" w14:textId="77777777" w:rsidR="00470027" w:rsidRPr="005D3996" w:rsidRDefault="00470027" w:rsidP="00470027">
            <w:pPr>
              <w:rPr>
                <w:sz w:val="16"/>
                <w:szCs w:val="16"/>
                <w:lang w:val="fr-CH"/>
              </w:rPr>
            </w:pPr>
          </w:p>
        </w:tc>
      </w:tr>
      <w:tr w:rsidR="00470027" w:rsidRPr="004A4CC1" w14:paraId="70B9C253" w14:textId="77777777" w:rsidTr="00470027">
        <w:tc>
          <w:tcPr>
            <w:tcW w:w="993" w:type="dxa"/>
            <w:shd w:val="clear" w:color="auto" w:fill="FFFFFF" w:themeFill="background1"/>
          </w:tcPr>
          <w:p w14:paraId="22EB8680" w14:textId="77777777" w:rsidR="00470027" w:rsidRPr="002D0136" w:rsidRDefault="009F68A2" w:rsidP="00470027">
            <w:pPr>
              <w:rPr>
                <w:b/>
                <w:color w:val="00338D"/>
                <w:sz w:val="20"/>
                <w:szCs w:val="20"/>
                <w:lang w:val="fr-CH"/>
              </w:rPr>
            </w:pPr>
            <w:r w:rsidRPr="0063663B">
              <w:rPr>
                <w:b/>
                <w:color w:val="00338D"/>
                <w:sz w:val="20"/>
                <w:szCs w:val="20"/>
                <w:lang w:val="fr-FR"/>
              </w:rPr>
              <w:t>Période</w:t>
            </w:r>
            <w:r w:rsidRPr="002D0136">
              <w:rPr>
                <w:b/>
                <w:color w:val="00338D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A8B1E85" w14:textId="4BF62A1E" w:rsidR="00636C43" w:rsidRPr="00A9121D" w:rsidRDefault="00636C43" w:rsidP="007908A5">
            <w:pPr>
              <w:rPr>
                <w:rFonts w:cs="Arial"/>
                <w:color w:val="00338D"/>
                <w:sz w:val="20"/>
                <w:szCs w:val="20"/>
              </w:rPr>
            </w:pP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136">
              <w:rPr>
                <w:rFonts w:cs="Arial"/>
                <w:color w:val="00338D"/>
                <w:sz w:val="20"/>
                <w:szCs w:val="20"/>
                <w:lang w:val="en-GB"/>
              </w:rPr>
              <w:instrText xml:space="preserve"> FORMTEXT </w:instrText>
            </w:r>
            <w:r w:rsidRPr="002D0136">
              <w:rPr>
                <w:rFonts w:cs="Arial"/>
                <w:color w:val="00338D"/>
                <w:sz w:val="20"/>
                <w:szCs w:val="20"/>
              </w:rPr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separate"/>
            </w:r>
            <w:r w:rsidR="00D62D5A">
              <w:rPr>
                <w:rFonts w:cs="Arial"/>
                <w:noProof/>
                <w:color w:val="00338D"/>
                <w:sz w:val="20"/>
                <w:szCs w:val="20"/>
              </w:rPr>
              <w:t>08.10.</w:t>
            </w:r>
            <w:r w:rsidR="00A9121D">
              <w:rPr>
                <w:rFonts w:cs="Arial"/>
                <w:noProof/>
                <w:color w:val="00338D"/>
                <w:sz w:val="20"/>
                <w:szCs w:val="20"/>
              </w:rPr>
              <w:t xml:space="preserve"> -</w:t>
            </w:r>
            <w:r w:rsidR="00D62D5A">
              <w:rPr>
                <w:rFonts w:cs="Arial"/>
                <w:noProof/>
                <w:color w:val="00338D"/>
                <w:sz w:val="20"/>
                <w:szCs w:val="20"/>
              </w:rPr>
              <w:t xml:space="preserve"> 04.11.2022</w:t>
            </w:r>
            <w:r w:rsidRPr="002D0136">
              <w:rPr>
                <w:rFonts w:cs="Arial"/>
                <w:color w:val="00338D"/>
                <w:sz w:val="20"/>
                <w:szCs w:val="20"/>
              </w:rPr>
              <w:fldChar w:fldCharType="end"/>
            </w:r>
          </w:p>
          <w:p w14:paraId="461ED1AC" w14:textId="77777777" w:rsidR="007908A5" w:rsidRPr="002D0136" w:rsidRDefault="007908A5" w:rsidP="007908A5">
            <w:pPr>
              <w:rPr>
                <w:rFonts w:cs="Arial"/>
                <w:color w:val="00338D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Merge/>
          </w:tcPr>
          <w:p w14:paraId="275E88FB" w14:textId="77777777" w:rsidR="00470027" w:rsidRPr="004A4CC1" w:rsidRDefault="00470027" w:rsidP="00470027">
            <w:pPr>
              <w:rPr>
                <w:sz w:val="16"/>
                <w:szCs w:val="16"/>
              </w:rPr>
            </w:pPr>
          </w:p>
        </w:tc>
      </w:tr>
      <w:tr w:rsidR="00470027" w:rsidRPr="004A4CC1" w14:paraId="68330029" w14:textId="77777777" w:rsidTr="00470027">
        <w:trPr>
          <w:trHeight w:val="410"/>
        </w:trPr>
        <w:tc>
          <w:tcPr>
            <w:tcW w:w="993" w:type="dxa"/>
            <w:shd w:val="clear" w:color="auto" w:fill="FFFFFF" w:themeFill="background1"/>
          </w:tcPr>
          <w:p w14:paraId="2160CC63" w14:textId="77777777" w:rsidR="00470027" w:rsidRPr="004A4CC1" w:rsidRDefault="00470027" w:rsidP="00470027">
            <w:pPr>
              <w:rPr>
                <w:b/>
                <w:color w:val="00338D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98DAA8A" w14:textId="77777777" w:rsidR="00470027" w:rsidRPr="004A4CC1" w:rsidRDefault="00470027" w:rsidP="00470027">
            <w:pPr>
              <w:rPr>
                <w:color w:val="00338D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Merge/>
          </w:tcPr>
          <w:p w14:paraId="6AD428ED" w14:textId="77777777" w:rsidR="00470027" w:rsidRPr="004A4CC1" w:rsidRDefault="00470027" w:rsidP="00470027">
            <w:pPr>
              <w:rPr>
                <w:sz w:val="16"/>
                <w:szCs w:val="16"/>
              </w:rPr>
            </w:pPr>
          </w:p>
        </w:tc>
      </w:tr>
      <w:tr w:rsidR="00470027" w:rsidRPr="004A4CC1" w14:paraId="75985AFC" w14:textId="77777777" w:rsidTr="00470027">
        <w:trPr>
          <w:trHeight w:val="410"/>
        </w:trPr>
        <w:tc>
          <w:tcPr>
            <w:tcW w:w="993" w:type="dxa"/>
            <w:shd w:val="clear" w:color="auto" w:fill="auto"/>
          </w:tcPr>
          <w:p w14:paraId="079A0CAD" w14:textId="77777777" w:rsidR="00470027" w:rsidRPr="004A4CC1" w:rsidRDefault="00470027" w:rsidP="00470027">
            <w:pPr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BE4EBEA" w14:textId="77777777" w:rsidR="00470027" w:rsidRPr="004A4CC1" w:rsidRDefault="00470027" w:rsidP="004700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Merge/>
          </w:tcPr>
          <w:p w14:paraId="583B4A25" w14:textId="77777777" w:rsidR="00470027" w:rsidRPr="004A4CC1" w:rsidRDefault="00470027" w:rsidP="00470027">
            <w:pPr>
              <w:rPr>
                <w:sz w:val="16"/>
                <w:szCs w:val="16"/>
              </w:rPr>
            </w:pPr>
          </w:p>
        </w:tc>
      </w:tr>
      <w:tr w:rsidR="00470027" w:rsidRPr="004A4CC1" w14:paraId="781375B9" w14:textId="77777777" w:rsidTr="00A11329">
        <w:tc>
          <w:tcPr>
            <w:tcW w:w="10206" w:type="dxa"/>
            <w:gridSpan w:val="6"/>
          </w:tcPr>
          <w:p w14:paraId="70E764D0" w14:textId="77777777" w:rsidR="00470027" w:rsidRPr="004A4CC1" w:rsidRDefault="00470027" w:rsidP="00470027">
            <w:pPr>
              <w:rPr>
                <w:sz w:val="20"/>
                <w:szCs w:val="20"/>
              </w:rPr>
            </w:pPr>
          </w:p>
        </w:tc>
      </w:tr>
      <w:tr w:rsidR="00470027" w:rsidRPr="00695D24" w14:paraId="308847F7" w14:textId="77777777" w:rsidTr="00DF5D6C">
        <w:trPr>
          <w:cantSplit/>
          <w:trHeight w:val="1453"/>
        </w:trPr>
        <w:tc>
          <w:tcPr>
            <w:tcW w:w="3119" w:type="dxa"/>
            <w:gridSpan w:val="2"/>
          </w:tcPr>
          <w:p w14:paraId="1D982548" w14:textId="77777777" w:rsidR="00470027" w:rsidRPr="004A4CC1" w:rsidRDefault="00470027" w:rsidP="004700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338D"/>
            <w:textDirection w:val="btLr"/>
            <w:vAlign w:val="center"/>
          </w:tcPr>
          <w:p w14:paraId="70DB045C" w14:textId="77777777" w:rsidR="00470027" w:rsidRPr="004A4CC1" w:rsidRDefault="009F68A2" w:rsidP="004700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Profil du client</w:t>
            </w:r>
          </w:p>
        </w:tc>
        <w:tc>
          <w:tcPr>
            <w:tcW w:w="236" w:type="dxa"/>
          </w:tcPr>
          <w:p w14:paraId="1D432905" w14:textId="77777777" w:rsidR="00470027" w:rsidRPr="004A4CC1" w:rsidRDefault="00470027" w:rsidP="00470027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</w:tcPr>
          <w:p w14:paraId="3489785D" w14:textId="77777777" w:rsidR="00695D24" w:rsidRPr="00695D24" w:rsidRDefault="007908A5" w:rsidP="00695D24">
            <w:pP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</w:pPr>
            <w:r w:rsidRPr="004A4CC1">
              <w:rPr>
                <w:rFonts w:cs="Arial"/>
                <w:color w:val="40404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9121D">
              <w:rPr>
                <w:rFonts w:cs="Arial"/>
                <w:color w:val="404040"/>
                <w:sz w:val="20"/>
                <w:szCs w:val="20"/>
                <w:lang w:val="fr-FR"/>
              </w:rPr>
              <w:instrText xml:space="preserve"> FORMTEXT </w:instrText>
            </w:r>
            <w:r w:rsidRPr="004A4CC1">
              <w:rPr>
                <w:rFonts w:cs="Arial"/>
                <w:color w:val="404040"/>
                <w:sz w:val="20"/>
                <w:szCs w:val="20"/>
              </w:rPr>
            </w:r>
            <w:r w:rsidRPr="004A4CC1">
              <w:rPr>
                <w:rFonts w:cs="Arial"/>
                <w:color w:val="404040"/>
                <w:sz w:val="20"/>
                <w:szCs w:val="20"/>
              </w:rPr>
              <w:fldChar w:fldCharType="separate"/>
            </w:r>
            <w:r w:rsidR="00695D24" w:rsidRPr="00695D24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Fabrication de machines de transformation de produits agro-alimentaires.</w:t>
            </w:r>
          </w:p>
          <w:p w14:paraId="18DB4F92" w14:textId="77777777" w:rsidR="00470027" w:rsidRPr="004A4CC1" w:rsidRDefault="00695D24" w:rsidP="00F677C9">
            <w:pPr>
              <w:rPr>
                <w:sz w:val="20"/>
                <w:szCs w:val="20"/>
                <w:lang w:val="fr-CH"/>
              </w:rPr>
            </w:pPr>
            <w: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Construction d'équipements mécano-soudé</w:t>
            </w:r>
            <w:r w:rsidR="00F677C9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s</w:t>
            </w:r>
            <w:r w:rsidR="00136EA1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.</w:t>
            </w:r>
            <w:r w:rsidR="007908A5" w:rsidRPr="004A4CC1">
              <w:rPr>
                <w:rFonts w:cs="Arial"/>
                <w:color w:val="404040"/>
                <w:sz w:val="20"/>
                <w:szCs w:val="20"/>
              </w:rPr>
              <w:fldChar w:fldCharType="end"/>
            </w:r>
            <w:bookmarkEnd w:id="0"/>
          </w:p>
        </w:tc>
      </w:tr>
      <w:tr w:rsidR="00470027" w:rsidRPr="00695D24" w14:paraId="12C3A2DD" w14:textId="77777777" w:rsidTr="00E95286">
        <w:tc>
          <w:tcPr>
            <w:tcW w:w="10206" w:type="dxa"/>
            <w:gridSpan w:val="6"/>
          </w:tcPr>
          <w:p w14:paraId="773DA3D9" w14:textId="77777777" w:rsidR="00470027" w:rsidRPr="004A4CC1" w:rsidRDefault="00470027" w:rsidP="00470027">
            <w:pPr>
              <w:rPr>
                <w:sz w:val="20"/>
                <w:szCs w:val="20"/>
                <w:lang w:val="fr-CH"/>
              </w:rPr>
            </w:pPr>
            <w:r w:rsidRPr="004A4CC1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88B71" wp14:editId="30BA523B">
                      <wp:simplePos x="0" y="0"/>
                      <wp:positionH relativeFrom="column">
                        <wp:posOffset>1918181</wp:posOffset>
                      </wp:positionH>
                      <wp:positionV relativeFrom="paragraph">
                        <wp:posOffset>70973</wp:posOffset>
                      </wp:positionV>
                      <wp:extent cx="4496637" cy="15072"/>
                      <wp:effectExtent l="0" t="0" r="37465" b="2349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6637" cy="1507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338D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36419" id="Gerader Verbinde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5.6pt" to="505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" strokecolor="#00338d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470027" w:rsidRPr="00A9121D" w14:paraId="4448D9E0" w14:textId="77777777" w:rsidTr="007908A5">
        <w:trPr>
          <w:cantSplit/>
          <w:trHeight w:val="1134"/>
        </w:trPr>
        <w:tc>
          <w:tcPr>
            <w:tcW w:w="3119" w:type="dxa"/>
            <w:gridSpan w:val="2"/>
          </w:tcPr>
          <w:p w14:paraId="764BA278" w14:textId="77777777" w:rsidR="00470027" w:rsidRPr="004A4CC1" w:rsidRDefault="00470027" w:rsidP="0047002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25" w:type="dxa"/>
            <w:shd w:val="clear" w:color="auto" w:fill="00338D"/>
            <w:textDirection w:val="btLr"/>
            <w:vAlign w:val="center"/>
          </w:tcPr>
          <w:p w14:paraId="4EA4B98C" w14:textId="77777777" w:rsidR="00470027" w:rsidRPr="004A4CC1" w:rsidRDefault="009F68A2" w:rsidP="004700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663B">
              <w:rPr>
                <w:b/>
                <w:color w:val="FFFFFF" w:themeColor="background1"/>
                <w:sz w:val="20"/>
                <w:szCs w:val="20"/>
                <w:lang w:val="fr-FR"/>
              </w:rPr>
              <w:t>Tâches</w:t>
            </w:r>
          </w:p>
        </w:tc>
        <w:tc>
          <w:tcPr>
            <w:tcW w:w="236" w:type="dxa"/>
          </w:tcPr>
          <w:p w14:paraId="206F15B0" w14:textId="77777777" w:rsidR="00470027" w:rsidRPr="004A4CC1" w:rsidRDefault="00470027" w:rsidP="00470027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</w:tcPr>
          <w:p w14:paraId="609FD501" w14:textId="77777777" w:rsidR="00F677C9" w:rsidRPr="00F677C9" w:rsidRDefault="007908A5" w:rsidP="00F677C9">
            <w:pP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</w:pPr>
            <w:r w:rsidRPr="004A4CC1">
              <w:rPr>
                <w:rFonts w:cs="Arial"/>
                <w:color w:val="40404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21D">
              <w:rPr>
                <w:rFonts w:cs="Arial"/>
                <w:color w:val="404040"/>
                <w:sz w:val="20"/>
                <w:szCs w:val="20"/>
                <w:lang w:val="fr-FR"/>
              </w:rPr>
              <w:instrText xml:space="preserve"> FORMTEXT </w:instrText>
            </w:r>
            <w:r w:rsidRPr="004A4CC1">
              <w:rPr>
                <w:rFonts w:cs="Arial"/>
                <w:color w:val="404040"/>
                <w:sz w:val="20"/>
                <w:szCs w:val="20"/>
              </w:rPr>
            </w:r>
            <w:r w:rsidRPr="004A4CC1">
              <w:rPr>
                <w:rFonts w:cs="Arial"/>
                <w:color w:val="404040"/>
                <w:sz w:val="20"/>
                <w:szCs w:val="20"/>
              </w:rPr>
              <w:fldChar w:fldCharType="separate"/>
            </w:r>
            <w:r w:rsidR="00F677C9" w:rsidRPr="00F677C9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Formation dans le domaine du soudage TIG sur différents matériaux et de tuyauterie en acier et en acier inoxydable.</w:t>
            </w:r>
          </w:p>
          <w:p w14:paraId="6EBB7FEC" w14:textId="77777777" w:rsidR="00F677C9" w:rsidRDefault="00F677C9" w:rsidP="00F677C9">
            <w:pP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</w:pPr>
            <w: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Préparation des piéces à assembl</w:t>
            </w:r>
            <w:r w:rsidR="00136EA1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er</w:t>
            </w:r>
            <w: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.</w:t>
            </w:r>
          </w:p>
          <w:p w14:paraId="2A27648A" w14:textId="25D72DEF" w:rsidR="00470027" w:rsidRPr="004A4CC1" w:rsidRDefault="001C7168" w:rsidP="00F677C9">
            <w:pPr>
              <w:rPr>
                <w:sz w:val="20"/>
                <w:szCs w:val="20"/>
                <w:lang w:val="fr-CH"/>
              </w:rPr>
            </w:pPr>
            <w: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Produire</w:t>
            </w:r>
            <w:r w:rsidR="00F677C9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 xml:space="preserve"> des piéces de raccordement</w:t>
            </w:r>
            <w:r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 xml:space="preserve"> </w:t>
            </w:r>
            <w:r w:rsidR="00F677C9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pour la tuyauterie</w:t>
            </w:r>
            <w:r w:rsidR="00136EA1">
              <w:rPr>
                <w:rFonts w:cs="Arial"/>
                <w:noProof/>
                <w:color w:val="404040"/>
                <w:sz w:val="20"/>
                <w:szCs w:val="20"/>
                <w:lang w:val="fr-CH"/>
              </w:rPr>
              <w:t>.</w:t>
            </w:r>
            <w:r w:rsidR="007908A5" w:rsidRPr="004A4CC1">
              <w:rPr>
                <w:rFonts w:cs="Arial"/>
                <w:color w:val="404040"/>
                <w:sz w:val="20"/>
                <w:szCs w:val="20"/>
              </w:rPr>
              <w:fldChar w:fldCharType="end"/>
            </w:r>
          </w:p>
        </w:tc>
      </w:tr>
      <w:tr w:rsidR="00470027" w:rsidRPr="00A9121D" w14:paraId="29838371" w14:textId="77777777" w:rsidTr="00353C58">
        <w:tc>
          <w:tcPr>
            <w:tcW w:w="10206" w:type="dxa"/>
            <w:gridSpan w:val="6"/>
          </w:tcPr>
          <w:p w14:paraId="39DB34C0" w14:textId="77777777" w:rsidR="00470027" w:rsidRPr="004A4CC1" w:rsidRDefault="00470027" w:rsidP="00470027">
            <w:pPr>
              <w:rPr>
                <w:sz w:val="20"/>
                <w:szCs w:val="20"/>
                <w:lang w:val="fr-CH"/>
              </w:rPr>
            </w:pPr>
            <w:r w:rsidRPr="004A4CC1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175A6" wp14:editId="283B67CE">
                      <wp:simplePos x="0" y="0"/>
                      <wp:positionH relativeFrom="column">
                        <wp:posOffset>1919235</wp:posOffset>
                      </wp:positionH>
                      <wp:positionV relativeFrom="paragraph">
                        <wp:posOffset>81656</wp:posOffset>
                      </wp:positionV>
                      <wp:extent cx="4496637" cy="15072"/>
                      <wp:effectExtent l="0" t="0" r="37465" b="2349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6637" cy="1507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338D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D3CF8" id="Gerader Verbinde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6.45pt" to="505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" strokecolor="#00338d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470027" w:rsidRPr="00A9121D" w14:paraId="588D22CB" w14:textId="77777777" w:rsidTr="007908A5">
        <w:trPr>
          <w:cantSplit/>
          <w:trHeight w:val="1134"/>
        </w:trPr>
        <w:tc>
          <w:tcPr>
            <w:tcW w:w="3119" w:type="dxa"/>
            <w:gridSpan w:val="2"/>
          </w:tcPr>
          <w:p w14:paraId="355649C9" w14:textId="77777777" w:rsidR="00470027" w:rsidRPr="004A4CC1" w:rsidRDefault="00470027" w:rsidP="0047002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25" w:type="dxa"/>
            <w:shd w:val="clear" w:color="auto" w:fill="00338D"/>
            <w:textDirection w:val="btLr"/>
            <w:vAlign w:val="center"/>
          </w:tcPr>
          <w:p w14:paraId="4A5985A7" w14:textId="77777777" w:rsidR="00470027" w:rsidRPr="004A4CC1" w:rsidRDefault="009F68A2" w:rsidP="0047002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663B">
              <w:rPr>
                <w:b/>
                <w:sz w:val="20"/>
                <w:szCs w:val="20"/>
                <w:lang w:val="fr-FR"/>
              </w:rPr>
              <w:t>Résultats</w:t>
            </w:r>
          </w:p>
        </w:tc>
        <w:tc>
          <w:tcPr>
            <w:tcW w:w="236" w:type="dxa"/>
          </w:tcPr>
          <w:p w14:paraId="67692524" w14:textId="77777777" w:rsidR="00470027" w:rsidRPr="004A4CC1" w:rsidRDefault="00470027" w:rsidP="00470027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</w:tcPr>
          <w:p w14:paraId="47C2CF3D" w14:textId="77777777" w:rsidR="00136EA1" w:rsidRDefault="007908A5" w:rsidP="00136EA1">
            <w:pPr>
              <w:rPr>
                <w:rFonts w:cs="Arial"/>
                <w:color w:val="404040"/>
                <w:sz w:val="20"/>
                <w:szCs w:val="20"/>
                <w:lang w:val="fr-CH"/>
              </w:rPr>
            </w:pPr>
            <w:r w:rsidRPr="004A4CC1">
              <w:rPr>
                <w:rFonts w:cs="Arial"/>
                <w:color w:val="40404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21D">
              <w:rPr>
                <w:rFonts w:cs="Arial"/>
                <w:color w:val="404040"/>
                <w:sz w:val="20"/>
                <w:szCs w:val="20"/>
                <w:lang w:val="fr-FR"/>
              </w:rPr>
              <w:instrText xml:space="preserve"> FORMTEXT </w:instrText>
            </w:r>
            <w:r w:rsidRPr="004A4CC1">
              <w:rPr>
                <w:rFonts w:cs="Arial"/>
                <w:color w:val="404040"/>
                <w:sz w:val="20"/>
                <w:szCs w:val="20"/>
              </w:rPr>
            </w:r>
            <w:r w:rsidRPr="004A4CC1">
              <w:rPr>
                <w:rFonts w:cs="Arial"/>
                <w:color w:val="404040"/>
                <w:sz w:val="20"/>
                <w:szCs w:val="20"/>
              </w:rPr>
              <w:fldChar w:fldCharType="separate"/>
            </w:r>
            <w:r w:rsidR="00136EA1" w:rsidRPr="00136EA1">
              <w:rPr>
                <w:rFonts w:cs="Arial"/>
                <w:color w:val="404040"/>
                <w:sz w:val="20"/>
                <w:szCs w:val="20"/>
                <w:lang w:val="fr-CH"/>
              </w:rPr>
              <w:t>Mise  en service et g</w:t>
            </w:r>
            <w:r w:rsidR="00136EA1">
              <w:rPr>
                <w:rFonts w:cs="Arial"/>
                <w:color w:val="404040"/>
                <w:sz w:val="20"/>
                <w:szCs w:val="20"/>
                <w:lang w:val="fr-CH"/>
              </w:rPr>
              <w:t>estion</w:t>
            </w:r>
            <w:r w:rsidR="00136EA1" w:rsidRPr="00136EA1">
              <w:rPr>
                <w:rFonts w:cs="Arial"/>
                <w:color w:val="404040"/>
                <w:sz w:val="20"/>
                <w:szCs w:val="20"/>
                <w:lang w:val="fr-CH"/>
              </w:rPr>
              <w:t xml:space="preserve"> correcte</w:t>
            </w:r>
            <w:r w:rsidR="00136EA1">
              <w:rPr>
                <w:rFonts w:cs="Arial"/>
                <w:color w:val="404040"/>
                <w:sz w:val="20"/>
                <w:szCs w:val="20"/>
                <w:lang w:val="fr-CH"/>
              </w:rPr>
              <w:t xml:space="preserve"> du</w:t>
            </w:r>
            <w:r w:rsidR="00136EA1" w:rsidRPr="00136EA1">
              <w:rPr>
                <w:rFonts w:cs="Arial"/>
                <w:color w:val="404040"/>
                <w:sz w:val="20"/>
                <w:szCs w:val="20"/>
                <w:lang w:val="fr-CH"/>
              </w:rPr>
              <w:t xml:space="preserve"> soudage </w:t>
            </w:r>
            <w:r w:rsidR="00136EA1">
              <w:rPr>
                <w:rFonts w:cs="Arial"/>
                <w:color w:val="404040"/>
                <w:sz w:val="20"/>
                <w:szCs w:val="20"/>
                <w:lang w:val="fr-CH"/>
              </w:rPr>
              <w:t>TIG.</w:t>
            </w:r>
          </w:p>
          <w:p w14:paraId="179525FD" w14:textId="7C951849" w:rsidR="00136EA1" w:rsidRDefault="00136EA1" w:rsidP="00136EA1">
            <w:pPr>
              <w:rPr>
                <w:rFonts w:cs="Arial"/>
                <w:color w:val="404040"/>
                <w:sz w:val="20"/>
                <w:szCs w:val="20"/>
                <w:lang w:val="fr-CH"/>
              </w:rPr>
            </w:pPr>
            <w:r>
              <w:rPr>
                <w:rFonts w:cs="Arial"/>
                <w:color w:val="404040"/>
                <w:sz w:val="20"/>
                <w:szCs w:val="20"/>
                <w:lang w:val="fr-CH"/>
              </w:rPr>
              <w:t xml:space="preserve">Construction et  </w:t>
            </w:r>
            <w:r w:rsidR="001C7168">
              <w:rPr>
                <w:rFonts w:cs="Arial"/>
                <w:color w:val="404040"/>
                <w:sz w:val="20"/>
                <w:szCs w:val="20"/>
                <w:lang w:val="fr-CH"/>
              </w:rPr>
              <w:t>production</w:t>
            </w:r>
            <w:r>
              <w:rPr>
                <w:rFonts w:cs="Arial"/>
                <w:color w:val="404040"/>
                <w:sz w:val="20"/>
                <w:szCs w:val="20"/>
                <w:lang w:val="fr-CH"/>
              </w:rPr>
              <w:t xml:space="preserve"> de piéces de tuyaux.</w:t>
            </w:r>
          </w:p>
          <w:p w14:paraId="4FDF11AF" w14:textId="77777777" w:rsidR="004F3900" w:rsidRDefault="00136EA1" w:rsidP="00136EA1">
            <w:pPr>
              <w:rPr>
                <w:rFonts w:cs="Arial"/>
                <w:color w:val="404040"/>
                <w:sz w:val="20"/>
                <w:szCs w:val="20"/>
                <w:lang w:val="fr-CH"/>
              </w:rPr>
            </w:pPr>
            <w:r>
              <w:rPr>
                <w:rFonts w:cs="Arial"/>
                <w:color w:val="404040"/>
                <w:sz w:val="20"/>
                <w:szCs w:val="20"/>
                <w:lang w:val="fr-CH"/>
              </w:rPr>
              <w:t>Coudes, embranchements, cônes, réductions trémies.</w:t>
            </w:r>
          </w:p>
          <w:p w14:paraId="3BB637F2" w14:textId="272F8F4E" w:rsidR="00470027" w:rsidRPr="004A4CC1" w:rsidRDefault="004F3900" w:rsidP="004F3900">
            <w:pPr>
              <w:rPr>
                <w:sz w:val="20"/>
                <w:szCs w:val="20"/>
                <w:lang w:val="fr-CH"/>
              </w:rPr>
            </w:pPr>
            <w:r>
              <w:rPr>
                <w:rFonts w:cs="Arial"/>
                <w:color w:val="404040"/>
                <w:sz w:val="20"/>
                <w:szCs w:val="20"/>
                <w:lang w:val="fr-CH"/>
              </w:rPr>
              <w:t>Assemblage de  piéces en acier inoxydable.</w:t>
            </w:r>
            <w:r w:rsidR="007908A5" w:rsidRPr="004A4CC1">
              <w:rPr>
                <w:rFonts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14:paraId="397CA475" w14:textId="77777777" w:rsidR="0090471D" w:rsidRPr="004A4CC1" w:rsidRDefault="0090471D" w:rsidP="0090471D">
      <w:pPr>
        <w:rPr>
          <w:sz w:val="4"/>
          <w:szCs w:val="4"/>
          <w:lang w:val="fr-CH"/>
        </w:rPr>
      </w:pPr>
    </w:p>
    <w:sectPr w:rsidR="0090471D" w:rsidRPr="004A4CC1" w:rsidSect="00C825C8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5F70" w14:textId="77777777" w:rsidR="002E2438" w:rsidRDefault="002E2438" w:rsidP="00470027">
      <w:pPr>
        <w:spacing w:after="0" w:line="240" w:lineRule="auto"/>
      </w:pPr>
      <w:r>
        <w:separator/>
      </w:r>
    </w:p>
  </w:endnote>
  <w:endnote w:type="continuationSeparator" w:id="0">
    <w:p w14:paraId="70932185" w14:textId="77777777" w:rsidR="002E2438" w:rsidRDefault="002E2438" w:rsidP="004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02A9" w14:textId="77777777" w:rsidR="002E2438" w:rsidRDefault="002E2438" w:rsidP="00470027">
      <w:pPr>
        <w:spacing w:after="0" w:line="240" w:lineRule="auto"/>
      </w:pPr>
      <w:r>
        <w:separator/>
      </w:r>
    </w:p>
  </w:footnote>
  <w:footnote w:type="continuationSeparator" w:id="0">
    <w:p w14:paraId="32A26356" w14:textId="77777777" w:rsidR="002E2438" w:rsidRDefault="002E2438" w:rsidP="0047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K0vfcuDzzu+ZCarzmEb+bbKIO+uQJIulmbjXF+ECoel9cpa7f4aHM6hrPocTPwxu7F1jPmafAiqlL+Hm1f5LQ==" w:salt="91CCS//VTty/lv4GQj/cN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5A"/>
    <w:rsid w:val="00016CF1"/>
    <w:rsid w:val="00030328"/>
    <w:rsid w:val="000361CE"/>
    <w:rsid w:val="00060547"/>
    <w:rsid w:val="000E1AA9"/>
    <w:rsid w:val="00136EA1"/>
    <w:rsid w:val="001442C8"/>
    <w:rsid w:val="00146130"/>
    <w:rsid w:val="00193B11"/>
    <w:rsid w:val="001C7168"/>
    <w:rsid w:val="00215A6F"/>
    <w:rsid w:val="00263EDB"/>
    <w:rsid w:val="002D0136"/>
    <w:rsid w:val="002E2438"/>
    <w:rsid w:val="003600D0"/>
    <w:rsid w:val="003A5EB5"/>
    <w:rsid w:val="00427AF6"/>
    <w:rsid w:val="00470027"/>
    <w:rsid w:val="004824F2"/>
    <w:rsid w:val="004A4CC1"/>
    <w:rsid w:val="004D29AC"/>
    <w:rsid w:val="004F3900"/>
    <w:rsid w:val="00552C38"/>
    <w:rsid w:val="005D3996"/>
    <w:rsid w:val="00601210"/>
    <w:rsid w:val="00636C43"/>
    <w:rsid w:val="00676CEF"/>
    <w:rsid w:val="00695D24"/>
    <w:rsid w:val="006C5C3E"/>
    <w:rsid w:val="006F5FC0"/>
    <w:rsid w:val="0078208B"/>
    <w:rsid w:val="007908A5"/>
    <w:rsid w:val="008027ED"/>
    <w:rsid w:val="0090471D"/>
    <w:rsid w:val="00933826"/>
    <w:rsid w:val="009F68A2"/>
    <w:rsid w:val="00A40513"/>
    <w:rsid w:val="00A9121D"/>
    <w:rsid w:val="00A91FD5"/>
    <w:rsid w:val="00AC42FD"/>
    <w:rsid w:val="00B32759"/>
    <w:rsid w:val="00B468AE"/>
    <w:rsid w:val="00C339B4"/>
    <w:rsid w:val="00C825C8"/>
    <w:rsid w:val="00D62D5A"/>
    <w:rsid w:val="00D85D26"/>
    <w:rsid w:val="00DE5E81"/>
    <w:rsid w:val="00DE5EF5"/>
    <w:rsid w:val="00DE73BD"/>
    <w:rsid w:val="00DF016E"/>
    <w:rsid w:val="00DF5D6C"/>
    <w:rsid w:val="00E4101B"/>
    <w:rsid w:val="00E6639F"/>
    <w:rsid w:val="00E7150B"/>
    <w:rsid w:val="00E917EB"/>
    <w:rsid w:val="00EE73BE"/>
    <w:rsid w:val="00F677C9"/>
    <w:rsid w:val="00F7533F"/>
    <w:rsid w:val="00FD7076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F78CC"/>
  <w15:docId w15:val="{48FA2D5C-E7A1-477D-BE00-3F711E8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016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027"/>
  </w:style>
  <w:style w:type="paragraph" w:styleId="Fuzeile">
    <w:name w:val="footer"/>
    <w:basedOn w:val="Standard"/>
    <w:link w:val="FuzeileZchn"/>
    <w:uiPriority w:val="99"/>
    <w:unhideWhenUsed/>
    <w:rsid w:val="004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d\Downloads\PH4_Assignment_Summary_2022_F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PH4_Assignment_Summary_2022_FR (1)</Template>
  <TotalTime>0</TotalTime>
  <Pages>1</Pages>
  <Words>178</Words>
  <Characters>1124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Esther Gasser</cp:lastModifiedBy>
  <cp:revision>2</cp:revision>
  <cp:lastPrinted>2023-01-10T08:30:00Z</cp:lastPrinted>
  <dcterms:created xsi:type="dcterms:W3CDTF">2023-01-10T08:31:00Z</dcterms:created>
  <dcterms:modified xsi:type="dcterms:W3CDTF">2023-01-10T08:31:00Z</dcterms:modified>
</cp:coreProperties>
</file>